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внесенных изменениях в муниципальную программу «</w:t>
      </w:r>
      <w:r>
        <w:rPr>
          <w:rFonts w:ascii="Times New Roman" w:hAnsi="Times New Roman"/>
          <w:color w:val="000000" w:themeColor="text1"/>
          <w:sz w:val="24"/>
          <w:szCs w:val="24"/>
        </w:rPr>
        <w:t>Эффективное управление муниципальными финансами ЗАТО Северск» на 2015-2020 годы за 2018 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774" w:type="dxa"/>
        <w:tblInd w:w="-743" w:type="dxa"/>
        <w:tblLayout w:type="fixed"/>
        <w:tblLook w:val="04A0"/>
      </w:tblPr>
      <w:tblGrid>
        <w:gridCol w:w="1985"/>
        <w:gridCol w:w="1560"/>
        <w:gridCol w:w="1984"/>
        <w:gridCol w:w="1985"/>
        <w:gridCol w:w="1984"/>
        <w:gridCol w:w="1276"/>
      </w:tblGrid>
      <w:tr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Первона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редакция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по состоянию на 01.07.2018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по состоянию на 31.12.2018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по состоянию на 31.12.2018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измене-ний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2018 год</w:t>
            </w:r>
          </w:p>
        </w:tc>
      </w:tr>
      <w:tr>
        <w:tc>
          <w:tcPr>
            <w:tcW w:w="1985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акт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Постановле-ние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Админист-рации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Северск</w:t>
            </w:r>
            <w:proofErr w:type="spellEnd"/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29.12.2017 № 2565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Северск</w:t>
            </w:r>
            <w:proofErr w:type="spellEnd"/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12.07.2018 № 1253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18.01.2019 № 12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Северск</w:t>
            </w:r>
            <w:proofErr w:type="spellEnd"/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13.02.2019 № 184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1985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ассигнований на реализацию программы (изменения), всего, в том числе по подпрограммам: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38 481,59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35 481,54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(-3 000,05)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34 645,94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(-934,6)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34 546,94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-3 934,65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1985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(-350,00)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-350,00</w:t>
            </w:r>
          </w:p>
        </w:tc>
      </w:tr>
      <w:tr>
        <w:tc>
          <w:tcPr>
            <w:tcW w:w="1985" w:type="dxa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1 154,90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1 154,90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1 224,51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(+69,61)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1 224,51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+69,61</w:t>
            </w:r>
          </w:p>
        </w:tc>
      </w:tr>
      <w:tr>
        <w:tc>
          <w:tcPr>
            <w:tcW w:w="1985" w:type="dxa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12 024,70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9 515,2</w:t>
            </w:r>
          </w:p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(-2 509,50)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8 580,60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(-934,60)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8 674,68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(+94,08)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- 3 350,02</w:t>
            </w:r>
          </w:p>
        </w:tc>
      </w:tr>
      <w:tr>
        <w:tc>
          <w:tcPr>
            <w:tcW w:w="1985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Обеспечиваю-щая</w:t>
            </w:r>
            <w:proofErr w:type="spellEnd"/>
            <w:proofErr w:type="gramEnd"/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24 951,99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24 811,44</w:t>
            </w:r>
          </w:p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(-140,55)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24 741,83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(-69,61)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24 647,75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(-94,08)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-304,24</w:t>
            </w:r>
          </w:p>
        </w:tc>
      </w:tr>
    </w:tbl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 Обоснование изменений, внесенных Постановлением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ЗАТО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Северск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от 12.07.2018 № 1253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 состоянию на 01.07.2018 в утвержденную Программу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на основании пункта 33 </w:t>
      </w:r>
      <w:r>
        <w:rPr>
          <w:rFonts w:ascii="Times New Roman" w:hAnsi="Times New Roman" w:cs="Times New Roman"/>
          <w:sz w:val="24"/>
          <w:szCs w:val="24"/>
        </w:rPr>
        <w:t xml:space="preserve">Порядка принятия решений  о разработке муниципальных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Томской области, их формирования и реализации, утвержденного постановлением Администрации ЗАТО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02.07.2014 № 1614 </w:t>
      </w:r>
      <w:r>
        <w:rPr>
          <w:rFonts w:ascii="Times New Roman" w:hAnsi="Times New Roman"/>
          <w:color w:val="000000" w:themeColor="text1"/>
          <w:sz w:val="24"/>
          <w:szCs w:val="24"/>
        </w:rPr>
        <w:t>внесены изменения, учитывающие</w:t>
      </w:r>
      <w:r>
        <w:rPr>
          <w:rFonts w:ascii="Times New Roman" w:hAnsi="Times New Roman" w:cs="Times New Roman"/>
          <w:sz w:val="24"/>
          <w:szCs w:val="24"/>
        </w:rPr>
        <w:t xml:space="preserve"> соответствующие изменения бюджетных ассигнований. Общее изменение объема финансирования Программы составило «-» 3 000,05 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уб., в том числе:</w:t>
      </w:r>
    </w:p>
    <w:p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по обеспечивающей подпрограмме уменьшены бюджетные ассигнования                                на 140,55 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уб., в связи с оптимизацией расходов;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2) по подпрограмме 1 «Повышение качества управления муниципальными финансами участниками бюджетного процесса в ЗАТО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>
        <w:rPr>
          <w:rFonts w:ascii="Times New Roman" w:hAnsi="Times New Roman" w:cs="Times New Roman"/>
          <w:sz w:val="24"/>
          <w:szCs w:val="24"/>
        </w:rPr>
        <w:t>» уменьшены бюджетные ассигнования на 350,00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уб., в связи с подведением в июне итогов по оценке качества финансового менеджмента ГРБС за 2017 год и соответствующим перераспределением указанной суммы между ГРБС, признанными победителями;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3) по подпрограмме 3 «Обеспечение устойчивости бюджета ЗАТО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>
        <w:rPr>
          <w:rFonts w:ascii="Times New Roman" w:hAnsi="Times New Roman" w:cs="Times New Roman"/>
          <w:sz w:val="24"/>
          <w:szCs w:val="24"/>
        </w:rPr>
        <w:t>» уменьшены бюджетные ассигнования на 2509,50 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уб.: уменьшение объема средств           </w:t>
      </w:r>
      <w:r>
        <w:rPr>
          <w:rFonts w:ascii="Times New Roman" w:hAnsi="Times New Roman" w:cs="Times New Roman"/>
          <w:sz w:val="24"/>
          <w:szCs w:val="24"/>
        </w:rPr>
        <w:lastRenderedPageBreak/>
        <w:t>на обслуживание муниципального долга за счет досрочного гашения бюджетных кредитов.</w:t>
      </w: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 Обоснование изменений, внесенных Постановлением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ЗАТО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Северск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от 18.01.2019 № 12</w:t>
      </w:r>
    </w:p>
    <w:p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Изменения 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Программу внесены на основании пункта 33 </w:t>
      </w:r>
      <w:r>
        <w:rPr>
          <w:rFonts w:ascii="Times New Roman" w:hAnsi="Times New Roman" w:cs="Times New Roman"/>
          <w:sz w:val="24"/>
          <w:szCs w:val="24"/>
        </w:rPr>
        <w:t xml:space="preserve">Порядка принятия решений    о разработке муниципальных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Томской области, их формирования     и реализации, утвержденного постановлением Администрации ЗАТО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24.09.2018 № 1797, пункта 3 Порядка разработки, утверждения, реализации и мониторинга реализации ведомственных целевых программ, утвержденного постановлением Администрации ЗАТО Северск от 02.02.2012 № 228 и в соответствии с утвержденными бюджетными ассигнованиями на реализацию Программы по состоянию на 31.12.2018. Общее изменение объема     финансирования Программы с 01.07.2018 по 31.12.2018 составило «-» 934,6 тыс.руб. Изменения в разрезе подпрограмм следующие:</w:t>
      </w:r>
    </w:p>
    <w:p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2 «Повышение качества и уровня автоматизации бюджетного процесса в ЗАТО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>
        <w:rPr>
          <w:rFonts w:ascii="Times New Roman" w:hAnsi="Times New Roman" w:cs="Times New Roman"/>
          <w:sz w:val="24"/>
          <w:szCs w:val="24"/>
        </w:rPr>
        <w:t>» на 69,61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уб., в связи с оптимизацией расходов;</w:t>
      </w:r>
    </w:p>
    <w:p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3 «Обеспечение устойчивости бюджета ЗАТО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>
        <w:rPr>
          <w:rFonts w:ascii="Times New Roman" w:hAnsi="Times New Roman" w:cs="Times New Roman"/>
          <w:sz w:val="24"/>
          <w:szCs w:val="24"/>
        </w:rPr>
        <w:t>»                 на «-» 934,6 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уб., в связи с досрочным гашением части основного долга по бюджетным кредитам;</w:t>
      </w:r>
    </w:p>
    <w:p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обеспечивающей подпрограмме на «-» 69,61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уб., в связи с оптимизацией расходов.</w:t>
      </w:r>
    </w:p>
    <w:p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Кроме того, </w:t>
      </w:r>
      <w:r>
        <w:rPr>
          <w:rFonts w:ascii="Times New Roman" w:hAnsi="Times New Roman"/>
          <w:sz w:val="24"/>
          <w:szCs w:val="24"/>
        </w:rPr>
        <w:t xml:space="preserve">в целях приведения в соответствие с порядком принятия решений                о разработке муниципальных </w:t>
      </w:r>
      <w:proofErr w:type="gramStart"/>
      <w:r>
        <w:rPr>
          <w:rFonts w:ascii="Times New Roman" w:hAnsi="Times New Roman"/>
          <w:sz w:val="24"/>
          <w:szCs w:val="24"/>
        </w:rPr>
        <w:t>программ</w:t>
      </w:r>
      <w:proofErr w:type="gramEnd"/>
      <w:r>
        <w:rPr>
          <w:rFonts w:ascii="Times New Roman" w:hAnsi="Times New Roman"/>
          <w:sz w:val="24"/>
          <w:szCs w:val="24"/>
        </w:rPr>
        <w:t xml:space="preserve"> ЗАТО </w:t>
      </w:r>
      <w:proofErr w:type="spellStart"/>
      <w:r>
        <w:rPr>
          <w:rFonts w:ascii="Times New Roman" w:hAnsi="Times New Roman"/>
          <w:sz w:val="24"/>
          <w:szCs w:val="24"/>
        </w:rPr>
        <w:t>Северск</w:t>
      </w:r>
      <w:proofErr w:type="spellEnd"/>
      <w:r>
        <w:rPr>
          <w:rFonts w:ascii="Times New Roman" w:hAnsi="Times New Roman"/>
          <w:sz w:val="24"/>
          <w:szCs w:val="24"/>
        </w:rPr>
        <w:t xml:space="preserve"> Томской области,  их формирования     и реализации, утвержденным постановлением Администрации ЗАТО </w:t>
      </w:r>
      <w:proofErr w:type="spellStart"/>
      <w:r>
        <w:rPr>
          <w:rFonts w:ascii="Times New Roman" w:hAnsi="Times New Roman"/>
          <w:sz w:val="24"/>
          <w:szCs w:val="24"/>
        </w:rPr>
        <w:t>Северск</w:t>
      </w:r>
      <w:proofErr w:type="spellEnd"/>
      <w:r>
        <w:rPr>
          <w:rFonts w:ascii="Times New Roman" w:hAnsi="Times New Roman"/>
          <w:sz w:val="24"/>
          <w:szCs w:val="24"/>
        </w:rPr>
        <w:t xml:space="preserve"> от 24.09.2018    № 1797 </w:t>
      </w:r>
      <w:r>
        <w:rPr>
          <w:rFonts w:ascii="Times New Roman" w:hAnsi="Times New Roman" w:cs="Times New Roman"/>
          <w:sz w:val="24"/>
          <w:szCs w:val="24"/>
        </w:rPr>
        <w:t>внесены изменения</w:t>
      </w:r>
      <w:r>
        <w:rPr>
          <w:rFonts w:ascii="Times New Roman" w:hAnsi="Times New Roman"/>
          <w:sz w:val="24"/>
          <w:szCs w:val="24"/>
        </w:rPr>
        <w:t xml:space="preserve"> в части уточнения лимитов бюджетных обязательств на 2019 год   и плановый период 2020-2021 г.г. и добавление прогнозных периодов.</w:t>
      </w:r>
    </w:p>
    <w:p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 Обоснование изменений, внесенных Постановлением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ЗАТО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Северск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от 13.02.2019 № 184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Изменения 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Программу внесены на основании пункта 33 </w:t>
      </w:r>
      <w:r>
        <w:rPr>
          <w:rFonts w:ascii="Times New Roman" w:hAnsi="Times New Roman" w:cs="Times New Roman"/>
          <w:sz w:val="24"/>
          <w:szCs w:val="24"/>
        </w:rPr>
        <w:t xml:space="preserve">Порядка принятия решений   о разработке муниципальных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Томской области, их формирования     и реализации, утвержденного постановлением Администрации ЗАТО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24.09.2018 № 1797 с целью исправления технической ошибки.</w:t>
      </w:r>
    </w:p>
    <w:p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Изменения в разрезе подпрограмм следующие: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по подпрограмме 3 «Обеспечение устойчивости бюджета ЗАТО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Северск</w:t>
      </w:r>
      <w:proofErr w:type="spellEnd"/>
      <w:r>
        <w:rPr>
          <w:rFonts w:ascii="Times New Roman" w:hAnsi="Times New Roman" w:cs="Times New Roman"/>
          <w:sz w:val="24"/>
          <w:szCs w:val="24"/>
        </w:rPr>
        <w:t>»                 на «+» 94,08 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уб.;</w:t>
      </w:r>
    </w:p>
    <w:p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по обеспечивающей подпрограмме на «-» 94,08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уб. 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целом Программа исполнена в сумме 34 134,7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уб., или на 98,81%                        от утвержденных годовых бюджетных ассигнований.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М.А.Серегина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77 39 14</w:t>
      </w:r>
    </w:p>
    <w:sectPr>
      <w:footerReference w:type="default" r:id="rId7"/>
      <w:pgSz w:w="11906" w:h="16838"/>
      <w:pgMar w:top="737" w:right="454" w:bottom="794" w:left="164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pPr>
        <w:spacing w:after="0" w:line="240" w:lineRule="auto"/>
      </w:pPr>
      <w:r>
        <w:separator/>
      </w:r>
    </w:p>
  </w:endnote>
  <w:endnote w:type="continuationSeparator" w:id="1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34219"/>
      <w:docPartObj>
        <w:docPartGallery w:val="Page Numbers (Bottom of Page)"/>
        <w:docPartUnique/>
      </w:docPartObj>
    </w:sdtPr>
    <w:sdtContent>
      <w:p>
        <w:pPr>
          <w:pStyle w:val="a6"/>
          <w:jc w:val="right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spacing w:after="0" w:line="240" w:lineRule="auto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2F5"/>
    <w:multiLevelType w:val="hybridMultilevel"/>
    <w:tmpl w:val="D5CA5B94"/>
    <w:lvl w:ilvl="0" w:tplc="F9A253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FC4229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42492D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3671596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table" w:styleId="a8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1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2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Серегина Мария</cp:lastModifiedBy>
  <cp:revision>51</cp:revision>
  <cp:lastPrinted>2019-02-14T07:28:00Z</cp:lastPrinted>
  <dcterms:created xsi:type="dcterms:W3CDTF">2015-07-16T04:29:00Z</dcterms:created>
  <dcterms:modified xsi:type="dcterms:W3CDTF">2019-02-19T02:46:00Z</dcterms:modified>
</cp:coreProperties>
</file>